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BC" w:rsidRDefault="003266BC" w:rsidP="008631A9">
      <w:pPr>
        <w:spacing w:before="120" w:line="276" w:lineRule="auto"/>
        <w:jc w:val="center"/>
        <w:rPr>
          <w:rFonts w:ascii="Calibri" w:hAnsi="Calibri" w:cs="Calibri"/>
          <w:smallCaps/>
          <w:color w:val="404040"/>
          <w:sz w:val="24"/>
          <w:szCs w:val="24"/>
          <w:u w:val="single"/>
        </w:rPr>
      </w:pPr>
    </w:p>
    <w:p w:rsidR="003266BC" w:rsidRPr="0030607D" w:rsidRDefault="003266BC" w:rsidP="008631A9">
      <w:pPr>
        <w:spacing w:before="120" w:line="276" w:lineRule="auto"/>
        <w:jc w:val="center"/>
        <w:rPr>
          <w:rFonts w:ascii="Calibri" w:hAnsi="Calibri" w:cs="Calibri"/>
          <w:b/>
          <w:bCs/>
          <w:smallCaps/>
          <w:color w:val="404040"/>
          <w:sz w:val="24"/>
          <w:szCs w:val="24"/>
          <w:u w:val="single"/>
        </w:rPr>
      </w:pPr>
      <w:r w:rsidRPr="0030607D">
        <w:rPr>
          <w:rFonts w:ascii="Calibri" w:hAnsi="Calibri" w:cs="Calibri"/>
          <w:b/>
          <w:bCs/>
          <w:smallCaps/>
          <w:color w:val="404040"/>
          <w:sz w:val="24"/>
          <w:szCs w:val="24"/>
          <w:u w:val="single"/>
        </w:rPr>
        <w:t>Δ Ε Λ Τ Ι Ο   Τ Υ Π Ο Υ</w:t>
      </w:r>
    </w:p>
    <w:p w:rsidR="003266BC" w:rsidRPr="00131A80" w:rsidRDefault="003266BC" w:rsidP="00F63682">
      <w:pPr>
        <w:spacing w:before="120" w:line="276" w:lineRule="auto"/>
        <w:jc w:val="right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ΚΔΒΜ 02</w:t>
      </w:r>
      <w:r w:rsidRPr="00DE6B85">
        <w:rPr>
          <w:rFonts w:ascii="Calibri" w:hAnsi="Calibri" w:cs="Calibri"/>
          <w:color w:val="262626"/>
          <w:sz w:val="24"/>
          <w:szCs w:val="24"/>
        </w:rPr>
        <w:t>/</w:t>
      </w:r>
      <w:r>
        <w:rPr>
          <w:rFonts w:ascii="Calibri" w:hAnsi="Calibri" w:cs="Calibri"/>
          <w:color w:val="262626"/>
          <w:sz w:val="24"/>
          <w:szCs w:val="24"/>
        </w:rPr>
        <w:t>12</w:t>
      </w:r>
      <w:r w:rsidRPr="00DE6B85">
        <w:rPr>
          <w:rFonts w:ascii="Calibri" w:hAnsi="Calibri" w:cs="Calibri"/>
          <w:color w:val="262626"/>
          <w:sz w:val="24"/>
          <w:szCs w:val="24"/>
        </w:rPr>
        <w:t>/</w:t>
      </w:r>
      <w:r>
        <w:rPr>
          <w:rFonts w:ascii="Calibri" w:hAnsi="Calibri" w:cs="Calibri"/>
          <w:color w:val="262626"/>
          <w:sz w:val="24"/>
          <w:szCs w:val="24"/>
        </w:rPr>
        <w:t xml:space="preserve"> 2019</w:t>
      </w:r>
    </w:p>
    <w:p w:rsidR="003266BC" w:rsidRPr="003D12B2" w:rsidRDefault="003266BC" w:rsidP="00F63682">
      <w:pPr>
        <w:spacing w:before="120" w:line="276" w:lineRule="auto"/>
        <w:ind w:left="709" w:hanging="709"/>
        <w:jc w:val="center"/>
        <w:rPr>
          <w:rFonts w:ascii="Calibri" w:hAnsi="Calibri" w:cs="Calibri"/>
          <w:b/>
          <w:bCs/>
          <w:color w:val="404040"/>
          <w:sz w:val="24"/>
          <w:szCs w:val="24"/>
        </w:rPr>
      </w:pPr>
      <w:r w:rsidRPr="003D12B2">
        <w:rPr>
          <w:rFonts w:ascii="Calibri" w:hAnsi="Calibri" w:cs="Calibri"/>
          <w:b/>
          <w:bCs/>
          <w:color w:val="404040"/>
          <w:sz w:val="24"/>
          <w:szCs w:val="24"/>
        </w:rPr>
        <w:t>Θέμα: Πρόσκληση εκδήλωσης ενδιαφέροντος συμμετοχής στα τμήματα μάθησης του Κ</w:t>
      </w:r>
      <w:r>
        <w:rPr>
          <w:rFonts w:ascii="Calibri" w:hAnsi="Calibri" w:cs="Calibri"/>
          <w:b/>
          <w:bCs/>
          <w:color w:val="404040"/>
          <w:sz w:val="24"/>
          <w:szCs w:val="24"/>
        </w:rPr>
        <w:t xml:space="preserve">έντρου </w:t>
      </w:r>
      <w:r w:rsidRPr="003D12B2">
        <w:rPr>
          <w:rFonts w:ascii="Calibri" w:hAnsi="Calibri" w:cs="Calibri"/>
          <w:b/>
          <w:bCs/>
          <w:color w:val="404040"/>
          <w:sz w:val="24"/>
          <w:szCs w:val="24"/>
        </w:rPr>
        <w:t>Δ</w:t>
      </w:r>
      <w:r>
        <w:rPr>
          <w:rFonts w:ascii="Calibri" w:hAnsi="Calibri" w:cs="Calibri"/>
          <w:b/>
          <w:bCs/>
          <w:color w:val="404040"/>
          <w:sz w:val="24"/>
          <w:szCs w:val="24"/>
        </w:rPr>
        <w:t xml:space="preserve">ιά </w:t>
      </w:r>
      <w:r w:rsidRPr="003D12B2">
        <w:rPr>
          <w:rFonts w:ascii="Calibri" w:hAnsi="Calibri" w:cs="Calibri"/>
          <w:b/>
          <w:bCs/>
          <w:color w:val="404040"/>
          <w:sz w:val="24"/>
          <w:szCs w:val="24"/>
        </w:rPr>
        <w:t>Β</w:t>
      </w:r>
      <w:r>
        <w:rPr>
          <w:rFonts w:ascii="Calibri" w:hAnsi="Calibri" w:cs="Calibri"/>
          <w:b/>
          <w:bCs/>
          <w:color w:val="404040"/>
          <w:sz w:val="24"/>
          <w:szCs w:val="24"/>
        </w:rPr>
        <w:t xml:space="preserve">ίου </w:t>
      </w:r>
      <w:r w:rsidRPr="003D12B2">
        <w:rPr>
          <w:rFonts w:ascii="Calibri" w:hAnsi="Calibri" w:cs="Calibri"/>
          <w:b/>
          <w:bCs/>
          <w:color w:val="404040"/>
          <w:sz w:val="24"/>
          <w:szCs w:val="24"/>
        </w:rPr>
        <w:t>Μ</w:t>
      </w:r>
      <w:r>
        <w:rPr>
          <w:rFonts w:ascii="Calibri" w:hAnsi="Calibri" w:cs="Calibri"/>
          <w:b/>
          <w:bCs/>
          <w:color w:val="404040"/>
          <w:sz w:val="24"/>
          <w:szCs w:val="24"/>
        </w:rPr>
        <w:t>άθησης (Κ.Δ.Β.Μ.) Δήμου Κηφισιάς</w:t>
      </w:r>
    </w:p>
    <w:p w:rsidR="003266BC" w:rsidRPr="003D12B2" w:rsidRDefault="003266BC" w:rsidP="00F63682">
      <w:pPr>
        <w:pStyle w:val="BodyText"/>
        <w:spacing w:line="240" w:lineRule="auto"/>
        <w:ind w:left="-720"/>
        <w:jc w:val="center"/>
        <w:rPr>
          <w:rFonts w:ascii="Calibri" w:hAnsi="Calibri" w:cs="Calibri"/>
          <w:b/>
          <w:bCs/>
        </w:rPr>
      </w:pPr>
    </w:p>
    <w:p w:rsidR="003266BC" w:rsidRPr="003D12B2" w:rsidRDefault="003266BC" w:rsidP="003D12B2">
      <w:pPr>
        <w:pStyle w:val="BodyText"/>
        <w:spacing w:line="240" w:lineRule="auto"/>
        <w:rPr>
          <w:rFonts w:ascii="Calibri" w:hAnsi="Calibri" w:cs="Calibri"/>
          <w:sz w:val="24"/>
          <w:szCs w:val="24"/>
        </w:rPr>
      </w:pPr>
      <w:r w:rsidRPr="003D12B2">
        <w:rPr>
          <w:rFonts w:ascii="Calibri" w:hAnsi="Calibri" w:cs="Calibri"/>
          <w:sz w:val="24"/>
          <w:szCs w:val="24"/>
        </w:rPr>
        <w:t xml:space="preserve">Ενημερώνουμε </w:t>
      </w:r>
      <w:r>
        <w:rPr>
          <w:rFonts w:ascii="Calibri" w:hAnsi="Calibri" w:cs="Calibri"/>
          <w:sz w:val="24"/>
          <w:szCs w:val="24"/>
        </w:rPr>
        <w:t>κάθε ενδιαφερόμενο/η ότι ο Δήμος Κηφισιάς</w:t>
      </w:r>
      <w:r w:rsidRPr="003D12B2">
        <w:rPr>
          <w:rFonts w:ascii="Calibri" w:hAnsi="Calibri" w:cs="Calibri"/>
          <w:sz w:val="24"/>
          <w:szCs w:val="24"/>
        </w:rPr>
        <w:t xml:space="preserve">, το Υπουργείο Παιδείας και Θρησκευμάτων </w:t>
      </w:r>
      <w:r w:rsidRPr="0086579D">
        <w:rPr>
          <w:rFonts w:ascii="Calibri" w:hAnsi="Calibri" w:cs="Calibri"/>
          <w:sz w:val="24"/>
          <w:szCs w:val="24"/>
        </w:rPr>
        <w:t>(διά της Γενικής Γραμματείας Επαγγελματικής Εκπαίδευσης, Κατάρτισης και Διά Βίου Μάθησης)</w:t>
      </w:r>
      <w:r w:rsidRPr="003D12B2">
        <w:rPr>
          <w:rFonts w:ascii="Calibri" w:hAnsi="Calibri" w:cs="Calibri"/>
          <w:sz w:val="24"/>
          <w:szCs w:val="24"/>
        </w:rPr>
        <w:t xml:space="preserve"> και το Ίδρυμα Νεολαίας και Δι</w:t>
      </w:r>
      <w:r>
        <w:rPr>
          <w:rFonts w:ascii="Calibri" w:hAnsi="Calibri" w:cs="Calibri"/>
          <w:sz w:val="24"/>
          <w:szCs w:val="24"/>
        </w:rPr>
        <w:t>ά</w:t>
      </w:r>
      <w:r w:rsidRPr="003D12B2">
        <w:rPr>
          <w:rFonts w:ascii="Calibri" w:hAnsi="Calibri" w:cs="Calibri"/>
          <w:sz w:val="24"/>
          <w:szCs w:val="24"/>
        </w:rPr>
        <w:t xml:space="preserve"> Βίου Μάθησης συνεχίζουν επιτυχώς τη λειτουργία του Κ.Δ.Β.Μ</w:t>
      </w:r>
      <w:r>
        <w:rPr>
          <w:rFonts w:ascii="Calibri" w:hAnsi="Calibri" w:cs="Calibri"/>
          <w:sz w:val="24"/>
          <w:szCs w:val="24"/>
        </w:rPr>
        <w:t>. του Δήμου Κηφισιάς</w:t>
      </w:r>
      <w:r w:rsidRPr="003D12B2">
        <w:rPr>
          <w:rFonts w:ascii="Calibri" w:hAnsi="Calibri" w:cs="Calibri"/>
          <w:sz w:val="24"/>
          <w:szCs w:val="24"/>
        </w:rPr>
        <w:t xml:space="preserve"> στο οποίο θα υλοποιηθούν προγ</w:t>
      </w:r>
      <w:bookmarkStart w:id="0" w:name="_GoBack"/>
      <w:bookmarkEnd w:id="0"/>
      <w:r w:rsidRPr="003D12B2">
        <w:rPr>
          <w:rFonts w:ascii="Calibri" w:hAnsi="Calibri" w:cs="Calibri"/>
          <w:sz w:val="24"/>
          <w:szCs w:val="24"/>
        </w:rPr>
        <w:t xml:space="preserve">ράμματα Γενικής Εκπαίδευσης </w:t>
      </w:r>
      <w:r w:rsidRPr="0086579D">
        <w:rPr>
          <w:rFonts w:ascii="Calibri" w:hAnsi="Calibri" w:cs="Calibri"/>
          <w:sz w:val="24"/>
          <w:szCs w:val="24"/>
        </w:rPr>
        <w:t>Ενηλίκων με εκπαιδευτικές δράσεις Εθνικής και Τοπικής Εμβέλειας.</w:t>
      </w:r>
    </w:p>
    <w:p w:rsidR="003266BC" w:rsidRPr="003D12B2" w:rsidRDefault="003266BC" w:rsidP="003D12B2">
      <w:pPr>
        <w:pStyle w:val="BodyText"/>
        <w:spacing w:line="240" w:lineRule="auto"/>
        <w:rPr>
          <w:rFonts w:ascii="Calibri" w:hAnsi="Calibri" w:cs="Calibri"/>
          <w:sz w:val="24"/>
          <w:szCs w:val="24"/>
        </w:rPr>
      </w:pPr>
      <w:r w:rsidRPr="003D12B2">
        <w:rPr>
          <w:rFonts w:ascii="Calibri" w:hAnsi="Calibri" w:cs="Calibri"/>
          <w:sz w:val="24"/>
          <w:szCs w:val="24"/>
        </w:rPr>
        <w:t>Στο Κ.Δ.Β.Μ</w:t>
      </w:r>
      <w:r>
        <w:rPr>
          <w:rFonts w:ascii="Calibri" w:hAnsi="Calibri" w:cs="Calibri"/>
          <w:sz w:val="24"/>
          <w:szCs w:val="24"/>
        </w:rPr>
        <w:t>.</w:t>
      </w:r>
      <w:r w:rsidRPr="003D12B2">
        <w:rPr>
          <w:rFonts w:ascii="Calibri" w:hAnsi="Calibri" w:cs="Calibri"/>
          <w:sz w:val="24"/>
          <w:szCs w:val="24"/>
        </w:rPr>
        <w:t xml:space="preserve"> του Δήμου</w:t>
      </w:r>
      <w:r>
        <w:rPr>
          <w:rFonts w:ascii="Calibri" w:hAnsi="Calibri" w:cs="Calibri"/>
          <w:sz w:val="24"/>
          <w:szCs w:val="24"/>
        </w:rPr>
        <w:t xml:space="preserve"> Κηφισιάς</w:t>
      </w:r>
      <w:r w:rsidRPr="003D12B2">
        <w:rPr>
          <w:rFonts w:ascii="Calibri" w:hAnsi="Calibri" w:cs="Calibri"/>
          <w:sz w:val="24"/>
          <w:szCs w:val="24"/>
        </w:rPr>
        <w:t xml:space="preserve"> μπορούν να δημιουργηθούν τμήματα για τα ακόλουθα προγράμματα:</w:t>
      </w:r>
    </w:p>
    <w:p w:rsidR="003266BC" w:rsidRDefault="003266BC" w:rsidP="003D12B2">
      <w:pPr>
        <w:pStyle w:val="BodyText"/>
        <w:spacing w:line="240" w:lineRule="auto"/>
        <w:ind w:right="-328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8787"/>
        <w:gridCol w:w="1912"/>
      </w:tblGrid>
      <w:tr w:rsidR="003266BC" w:rsidRPr="0089061C">
        <w:trPr>
          <w:trHeight w:val="510"/>
          <w:jc w:val="center"/>
        </w:trPr>
        <w:tc>
          <w:tcPr>
            <w:tcW w:w="222" w:type="pct"/>
            <w:shd w:val="clear" w:color="auto" w:fill="D9D9D9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  <w:b/>
                <w:bCs/>
              </w:rPr>
            </w:pPr>
            <w:r w:rsidRPr="0089061C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3924" w:type="pct"/>
            <w:shd w:val="clear" w:color="auto" w:fill="D9D9D9"/>
            <w:noWrap/>
            <w:vAlign w:val="center"/>
          </w:tcPr>
          <w:p w:rsidR="003266BC" w:rsidRPr="0089061C" w:rsidRDefault="003266BC" w:rsidP="00CD66EC">
            <w:pPr>
              <w:ind w:right="-568"/>
              <w:jc w:val="center"/>
              <w:rPr>
                <w:rFonts w:ascii="Calibri" w:hAnsi="Calibri" w:cs="Calibri"/>
                <w:b/>
                <w:bCs/>
              </w:rPr>
            </w:pPr>
            <w:r w:rsidRPr="0089061C">
              <w:rPr>
                <w:rFonts w:ascii="Calibri" w:hAnsi="Calibri" w:cs="Calibri"/>
                <w:b/>
                <w:bCs/>
              </w:rPr>
              <w:t>ΤΙΤΛΟΙ ΠΡΟΓΡΑΜΜΑΤΩΝ</w:t>
            </w:r>
          </w:p>
        </w:tc>
        <w:tc>
          <w:tcPr>
            <w:tcW w:w="854" w:type="pct"/>
            <w:shd w:val="clear" w:color="auto" w:fill="D9D9D9"/>
            <w:noWrap/>
            <w:vAlign w:val="center"/>
          </w:tcPr>
          <w:p w:rsidR="003266BC" w:rsidRPr="0089061C" w:rsidRDefault="003266BC" w:rsidP="00CD66EC">
            <w:pPr>
              <w:ind w:left="-567" w:right="-568"/>
              <w:jc w:val="center"/>
              <w:rPr>
                <w:rFonts w:ascii="Calibri" w:hAnsi="Calibri" w:cs="Calibri"/>
                <w:b/>
                <w:bCs/>
              </w:rPr>
            </w:pPr>
            <w:r w:rsidRPr="0089061C">
              <w:rPr>
                <w:rFonts w:ascii="Calibri" w:hAnsi="Calibri" w:cs="Calibri"/>
                <w:b/>
                <w:bCs/>
              </w:rPr>
              <w:t>ΔΙΑΡΚΕΙΑ ΣΕ ΩΡΕΣ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89061C">
              <w:rPr>
                <w:rFonts w:ascii="Calibri" w:hAnsi="Calibri" w:cs="Calibri"/>
              </w:rPr>
              <w:t>1</w:t>
            </w:r>
          </w:p>
        </w:tc>
        <w:tc>
          <w:tcPr>
            <w:tcW w:w="3924" w:type="pct"/>
            <w:noWrap/>
            <w:vAlign w:val="center"/>
          </w:tcPr>
          <w:p w:rsidR="003266BC" w:rsidRPr="00B46706" w:rsidRDefault="003266BC" w:rsidP="00B467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Εκπαίδευση Μεταναστών Επίπεδο Α1: Απευθύνεται σε αρχάριους ή ψευδοαρχάριους (όσοι δεν έχουν κατακτήσει όλες τις γλωσσικές δεξιότητες της ελληνικής γλώσσας) υποψηφίους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89061C">
              <w:rPr>
                <w:rFonts w:ascii="Calibri" w:hAnsi="Calibri" w:cs="Calibri"/>
              </w:rPr>
              <w:t>2</w:t>
            </w:r>
          </w:p>
        </w:tc>
        <w:tc>
          <w:tcPr>
            <w:tcW w:w="3924" w:type="pct"/>
            <w:noWrap/>
            <w:vAlign w:val="center"/>
          </w:tcPr>
          <w:p w:rsidR="003266BC" w:rsidRPr="00C63029" w:rsidRDefault="003266BC" w:rsidP="00250BC4">
            <w:pPr>
              <w:ind w:left="-567" w:right="-568" w:firstLine="5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Δημιουργία Ιστοσελίδας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89061C">
              <w:rPr>
                <w:rFonts w:ascii="Calibri" w:hAnsi="Calibri" w:cs="Calibri"/>
              </w:rPr>
              <w:t>3</w:t>
            </w:r>
          </w:p>
        </w:tc>
        <w:tc>
          <w:tcPr>
            <w:tcW w:w="3924" w:type="pct"/>
            <w:noWrap/>
            <w:vAlign w:val="center"/>
          </w:tcPr>
          <w:p w:rsidR="003266BC" w:rsidRPr="00C630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Επεξεργασία Κειμένου - Διαδίκτυο (Ι)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924" w:type="pct"/>
            <w:noWrap/>
            <w:vAlign w:val="center"/>
          </w:tcPr>
          <w:p w:rsidR="003266BC" w:rsidRPr="00ED2CF0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ED2CF0">
              <w:rPr>
                <w:rFonts w:ascii="Calibri" w:hAnsi="Calibri" w:cs="Calibri"/>
                <w:sz w:val="20"/>
                <w:szCs w:val="20"/>
              </w:rPr>
              <w:t>Υπολογιστικά Φύλλα - Παρουσιάσεις (ΙΙ)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924" w:type="pct"/>
            <w:noWrap/>
            <w:vAlign w:val="center"/>
          </w:tcPr>
          <w:p w:rsidR="003266BC" w:rsidRPr="004B3E2B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4B3E2B">
              <w:rPr>
                <w:rFonts w:ascii="Calibri" w:hAnsi="Calibri" w:cs="Calibri"/>
                <w:sz w:val="20"/>
                <w:szCs w:val="20"/>
              </w:rPr>
              <w:t>Διαδικτυακά εργαλεία και υπηρεσίες στην καθημερινή ζωή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924" w:type="pct"/>
            <w:noWrap/>
            <w:vAlign w:val="center"/>
          </w:tcPr>
          <w:p w:rsidR="003266BC" w:rsidRPr="00C630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Νέες Τεχνολογίες στην Τρίτη Ηλικία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924" w:type="pct"/>
            <w:noWrap/>
            <w:vAlign w:val="center"/>
          </w:tcPr>
          <w:p w:rsidR="003266BC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Ηλεκτρονικά μέσα κοινωνικής δικτύωσης (Social media)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924" w:type="pct"/>
            <w:noWrap/>
            <w:vAlign w:val="center"/>
          </w:tcPr>
          <w:p w:rsidR="003266BC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Ισπανικά για τον τουρισμό (Α1-Α2)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924" w:type="pct"/>
            <w:noWrap/>
            <w:vAlign w:val="center"/>
          </w:tcPr>
          <w:p w:rsidR="003266BC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Γαλλικά για τον τουρισμό (Α1-Α2)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924" w:type="pct"/>
            <w:noWrap/>
            <w:vAlign w:val="center"/>
          </w:tcPr>
          <w:p w:rsidR="003266BC" w:rsidRPr="00D75C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Αγγλικά για τον τουρισμό (Α2)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924" w:type="pct"/>
            <w:noWrap/>
            <w:vAlign w:val="center"/>
          </w:tcPr>
          <w:p w:rsidR="003266BC" w:rsidRPr="00D75C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Αγγλικά για το χώρο εργασίας (Α2-Β1)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924" w:type="pct"/>
            <w:noWrap/>
            <w:vAlign w:val="center"/>
          </w:tcPr>
          <w:p w:rsidR="003266BC" w:rsidRPr="00C630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Γερμανικά για τον τουρισμό (Α1-Α2)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924" w:type="pct"/>
            <w:noWrap/>
            <w:vAlign w:val="center"/>
          </w:tcPr>
          <w:p w:rsidR="003266BC" w:rsidRPr="00D75C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Ιταλικά για τον τουρισμό (Α1-Α2)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924" w:type="pct"/>
            <w:noWrap/>
            <w:vAlign w:val="center"/>
          </w:tcPr>
          <w:p w:rsidR="003266BC" w:rsidRPr="00D75C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Αγωγή Υγείας - Πρώτες Βοήθειες</w:t>
            </w:r>
          </w:p>
        </w:tc>
        <w:tc>
          <w:tcPr>
            <w:tcW w:w="854" w:type="pct"/>
            <w:noWrap/>
            <w:vAlign w:val="center"/>
          </w:tcPr>
          <w:p w:rsidR="003266B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3266BC" w:rsidRPr="0089061C">
        <w:trPr>
          <w:trHeight w:val="336"/>
          <w:jc w:val="center"/>
        </w:trPr>
        <w:tc>
          <w:tcPr>
            <w:tcW w:w="222" w:type="pct"/>
            <w:noWrap/>
            <w:vAlign w:val="center"/>
          </w:tcPr>
          <w:p w:rsidR="003266BC" w:rsidRPr="003A3732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924" w:type="pct"/>
            <w:noWrap/>
            <w:vAlign w:val="center"/>
          </w:tcPr>
          <w:p w:rsidR="003266BC" w:rsidRPr="00D75C29" w:rsidRDefault="003266BC" w:rsidP="00C63029">
            <w:pPr>
              <w:rPr>
                <w:rFonts w:ascii="Calibri" w:hAnsi="Calibri" w:cs="Calibri"/>
                <w:sz w:val="20"/>
                <w:szCs w:val="20"/>
              </w:rPr>
            </w:pPr>
            <w:r w:rsidRPr="00D75C29">
              <w:rPr>
                <w:rFonts w:ascii="Calibri" w:hAnsi="Calibri" w:cs="Calibri"/>
                <w:sz w:val="20"/>
                <w:szCs w:val="20"/>
              </w:rPr>
              <w:t>Αρωματικά- Φαρμακευτικά Φυτά</w:t>
            </w:r>
          </w:p>
        </w:tc>
        <w:tc>
          <w:tcPr>
            <w:tcW w:w="854" w:type="pct"/>
            <w:noWrap/>
            <w:vAlign w:val="center"/>
          </w:tcPr>
          <w:p w:rsidR="003266BC" w:rsidRPr="0089061C" w:rsidRDefault="003266BC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3266BC" w:rsidRDefault="003266BC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4"/>
          <w:szCs w:val="24"/>
          <w:lang w:eastAsia="el-GR"/>
        </w:rPr>
      </w:pPr>
    </w:p>
    <w:p w:rsidR="003266BC" w:rsidRDefault="003266BC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4"/>
          <w:szCs w:val="24"/>
          <w:lang w:eastAsia="el-GR"/>
        </w:rPr>
      </w:pPr>
    </w:p>
    <w:p w:rsidR="003266BC" w:rsidRDefault="003266BC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 xml:space="preserve">Τα προσφερόμενα προγράμματα </w:t>
      </w:r>
      <w:r w:rsidRPr="00B74A5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θα </w:t>
      </w:r>
      <w:r w:rsidRPr="00B74A57">
        <w:rPr>
          <w:rFonts w:ascii="Arial" w:hAnsi="Arial" w:cs="Arial"/>
          <w:color w:val="auto"/>
          <w:sz w:val="20"/>
          <w:szCs w:val="20"/>
          <w:shd w:val="clear" w:color="auto" w:fill="FFFFFF"/>
        </w:rPr>
        <w:t>διεξάγονται στο 2</w:t>
      </w:r>
      <w:r w:rsidRPr="00B74A57">
        <w:rPr>
          <w:rFonts w:ascii="Arial" w:hAnsi="Arial" w:cs="Arial"/>
          <w:color w:val="auto"/>
          <w:sz w:val="20"/>
          <w:szCs w:val="20"/>
          <w:shd w:val="clear" w:color="auto" w:fill="FFFFFF"/>
          <w:vertAlign w:val="superscript"/>
        </w:rPr>
        <w:t>ο</w:t>
      </w:r>
      <w:r w:rsidRPr="00B74A5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Γυμνάσιο Κηφισιάς και στο Λύκειο Νέας Ερυθραίας είναι δωρεάν</w:t>
      </w:r>
      <w:r w:rsidRPr="00B74A5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και </w:t>
      </w:r>
      <w:r>
        <w:rPr>
          <w:rFonts w:ascii="Arial" w:hAnsi="Arial" w:cs="Arial"/>
          <w:color w:val="auto"/>
          <w:sz w:val="18"/>
          <w:szCs w:val="18"/>
          <w:shd w:val="clear" w:color="auto" w:fill="FFFFFF"/>
        </w:rPr>
        <w:t>μ</w:t>
      </w: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>πορούν να παρακ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Για την ένταξη των ενδιαφερομένων στα τμήματα απαιτείται η συμπλήρωση </w:t>
      </w:r>
      <w:r w:rsidRPr="0086579D">
        <w:rPr>
          <w:rFonts w:ascii="Calibri" w:hAnsi="Calibri" w:cs="Calibri"/>
          <w:color w:val="auto"/>
          <w:sz w:val="24"/>
          <w:szCs w:val="24"/>
          <w:u w:val="single"/>
          <w:lang w:eastAsia="el-GR"/>
        </w:rPr>
        <w:t>σχετικής αίτησης με επίδειξη του δελτίου αστυνομικής ταυτότητας ή του διαβατηρίου του υποψήφιου.</w:t>
      </w:r>
      <w:r w:rsidRPr="00CD66EC">
        <w:rPr>
          <w:rFonts w:ascii="Calibri" w:hAnsi="Calibri" w:cs="Calibri"/>
          <w:color w:val="auto"/>
          <w:sz w:val="24"/>
          <w:szCs w:val="24"/>
          <w:u w:val="single"/>
          <w:lang w:eastAsia="el-GR"/>
        </w:rPr>
        <w:t xml:space="preserve"> </w:t>
      </w:r>
    </w:p>
    <w:p w:rsidR="003266BC" w:rsidRDefault="003266BC" w:rsidP="00C402D0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 xml:space="preserve">Το </w:t>
      </w:r>
      <w:r w:rsidRPr="006C23AB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 xml:space="preserve">έργο </w:t>
      </w:r>
      <w:r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 xml:space="preserve">συγχρηματοδοτείται από </w:t>
      </w:r>
      <w:r w:rsidRPr="006C23AB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>την Ελλάδα και την Ευρωπαϊκή Ένωση (Ε</w:t>
      </w:r>
      <w:r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Pr="006C23AB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 xml:space="preserve">«Ανάπτυξη Ανθρώπινου Δυναμικού, </w:t>
      </w:r>
      <w:r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>Εκπαίδευση και Διά Βίου Μάθηση»</w:t>
      </w:r>
    </w:p>
    <w:p w:rsidR="003266BC" w:rsidRDefault="003266BC" w:rsidP="00C402D0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</w:pPr>
    </w:p>
    <w:p w:rsidR="003266BC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>Για πληροφορίες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>:</w:t>
      </w:r>
    </w:p>
    <w:p w:rsidR="003266BC" w:rsidRPr="003370F0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2"/>
          <w:szCs w:val="22"/>
          <w:lang w:eastAsia="el-GR"/>
        </w:rPr>
      </w:pPr>
      <w:hyperlink r:id="rId6" w:history="1">
        <w:r w:rsidRPr="003370F0">
          <w:rPr>
            <w:rStyle w:val="Hyperlink"/>
            <w:rFonts w:ascii="Calibri" w:hAnsi="Calibri" w:cs="Calibri"/>
            <w:sz w:val="22"/>
            <w:szCs w:val="22"/>
          </w:rPr>
          <w:t>http://www.kifissia.gr/el/koinonikesypiresiesPedia2</w:t>
        </w:r>
      </w:hyperlink>
    </w:p>
    <w:p w:rsidR="003266BC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>Τηλ. :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 xml:space="preserve"> 213 2007 256</w:t>
      </w:r>
    </w:p>
    <w:p w:rsidR="003266BC" w:rsidRPr="00AF230D" w:rsidRDefault="003266BC" w:rsidP="0015652E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color w:val="auto"/>
          <w:sz w:val="24"/>
          <w:szCs w:val="24"/>
          <w:lang w:eastAsia="el-GR"/>
        </w:rPr>
        <w:t>Δηλώσεις συμμετοχής</w:t>
      </w:r>
      <w:r w:rsidRPr="00441D91">
        <w:rPr>
          <w:rFonts w:ascii="Calibri" w:hAnsi="Calibri" w:cs="Calibri"/>
          <w:color w:val="auto"/>
          <w:sz w:val="24"/>
          <w:szCs w:val="24"/>
          <w:lang w:eastAsia="el-GR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>καθημερινά  ωρα: 09.00-14.00</w:t>
      </w:r>
    </w:p>
    <w:p w:rsidR="003266BC" w:rsidRPr="0015652E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</w:p>
    <w:p w:rsidR="003266BC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color w:val="auto"/>
          <w:sz w:val="24"/>
          <w:szCs w:val="24"/>
          <w:lang w:eastAsia="el-GR"/>
        </w:rPr>
        <w:t>Ταχ. Διεύθυνση: Εμμανουήλ Μπενάκη 3, Κηφισιάς ΤΚ 145 61</w:t>
      </w:r>
      <w:r w:rsidRPr="00AF230D">
        <w:rPr>
          <w:rFonts w:ascii="Calibri" w:hAnsi="Calibri" w:cs="Calibri"/>
          <w:color w:val="auto"/>
          <w:sz w:val="24"/>
          <w:szCs w:val="24"/>
          <w:lang w:eastAsia="el-GR"/>
        </w:rPr>
        <w:t>, 1</w:t>
      </w:r>
      <w:r w:rsidRPr="00AF230D">
        <w:rPr>
          <w:rFonts w:ascii="Calibri" w:hAnsi="Calibri" w:cs="Calibri"/>
          <w:color w:val="auto"/>
          <w:sz w:val="24"/>
          <w:szCs w:val="24"/>
          <w:vertAlign w:val="superscript"/>
          <w:lang w:eastAsia="el-GR"/>
        </w:rPr>
        <w:t>ος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 xml:space="preserve"> όροφος</w:t>
      </w:r>
    </w:p>
    <w:p w:rsidR="003266BC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Email</w:t>
      </w: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 xml:space="preserve">: </w:t>
      </w:r>
      <w:hyperlink r:id="rId7" w:history="1">
        <w:r w:rsidRPr="0045609E">
          <w:rPr>
            <w:rStyle w:val="Hyperlink"/>
            <w:rFonts w:ascii="Calibri" w:hAnsi="Calibri" w:cs="Calibri"/>
            <w:sz w:val="22"/>
            <w:szCs w:val="22"/>
          </w:rPr>
          <w:t>diavioumathisi@kifissia.gr</w:t>
        </w:r>
      </w:hyperlink>
    </w:p>
    <w:p w:rsidR="003266BC" w:rsidRPr="003D12B2" w:rsidRDefault="003266BC" w:rsidP="0010234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</w:p>
    <w:p w:rsidR="003266BC" w:rsidRPr="003370F0" w:rsidRDefault="003266BC" w:rsidP="00102342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b/>
          <w:bCs/>
          <w:color w:val="auto"/>
          <w:sz w:val="24"/>
          <w:szCs w:val="24"/>
          <w:u w:val="single"/>
          <w:lang w:eastAsia="el-GR"/>
        </w:rPr>
      </w:pPr>
      <w:r w:rsidRPr="003370F0">
        <w:rPr>
          <w:rFonts w:ascii="Calibri" w:hAnsi="Calibri" w:cs="Calibri"/>
          <w:b/>
          <w:bCs/>
          <w:color w:val="auto"/>
          <w:sz w:val="24"/>
          <w:szCs w:val="24"/>
          <w:u w:val="single"/>
          <w:lang w:eastAsia="el-GR"/>
        </w:rPr>
        <w:t>Θα τηρηθεί σειρά προτεραιότητας</w:t>
      </w:r>
    </w:p>
    <w:p w:rsidR="003266BC" w:rsidRPr="00D6658D" w:rsidRDefault="003266BC" w:rsidP="00C402D0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</w:pPr>
      <w:r w:rsidRPr="00D6658D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ab/>
      </w:r>
    </w:p>
    <w:sectPr w:rsidR="003266BC" w:rsidRPr="00D6658D" w:rsidSect="00934D10">
      <w:headerReference w:type="default" r:id="rId8"/>
      <w:footerReference w:type="default" r:id="rId9"/>
      <w:pgSz w:w="11906" w:h="16838"/>
      <w:pgMar w:top="720" w:right="386" w:bottom="720" w:left="540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BC" w:rsidRDefault="003266BC" w:rsidP="000C55D3">
      <w:pPr>
        <w:spacing w:line="240" w:lineRule="auto"/>
      </w:pPr>
      <w:r>
        <w:separator/>
      </w:r>
    </w:p>
  </w:endnote>
  <w:endnote w:type="continuationSeparator" w:id="0">
    <w:p w:rsidR="003266BC" w:rsidRDefault="003266BC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BC" w:rsidRDefault="003266BC" w:rsidP="00A54358">
    <w:r>
      <w:rPr>
        <w:noProof/>
        <w:lang w:eastAsia="el-GR"/>
      </w:rPr>
      <w:pict>
        <v:group id="Ομάδα 7" o:spid="_x0000_s2049" style="position:absolute;margin-left:4967.8pt;margin-top:2.15pt;width:537.9pt;height:63pt;z-index:251660288;mso-position-horizontal:right;mso-position-horizontal-relative:margin" coordorigin="215" coordsize="50414,8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style="position:absolute;left:8437;top:399;width:5417;height:6843;visibility:visible">
            <v:imagedata r:id="rId1" o:title=""/>
            <v:path arrowok="t"/>
          </v:shape>
          <v:shape id="Εικόνα 2" o:spid="_x0000_s2051" type="#_x0000_t75" alt="http://www.edulll.gr/wp-content/uploads/2016/11/logo_EYD.jpg" style="position:absolute;left:25695;top:545;width:15501;height:7341;visibility:visible">
            <v:imagedata r:id="rId2" o:title=""/>
            <v:path arrowok="t"/>
          </v:shape>
          <v:shape id="Εικόνα 4" o:spid="_x0000_s2052" type="#_x0000_t75" alt="http://www.edulll.gr/wp-content/uploads/2016/11/ESPA.jpg" style="position:absolute;left:41781;top:1023;width:8849;height:6820;visibility:visible">
            <v:imagedata r:id="rId3" o:title=""/>
            <v:path arrowok="t"/>
          </v:shape>
          <v:shape id="Εικόνα 1" o:spid="_x0000_s2053" type="#_x0000_t75" alt="http://www.edulll.gr/wp-content/uploads/2016/11/Europe-EKT_GR.jpg" style="position:absolute;left:215;width:6802;height:8001;visibility:visible">
            <v:imagedata r:id="rId4" o:title=""/>
            <v:path arrowok="t"/>
          </v:shape>
          <w10:wrap type="square" anchorx="margin"/>
        </v:group>
      </w:pict>
    </w:r>
    <w:r>
      <w:rPr>
        <w:noProof/>
        <w:lang w:eastAsia="el-GR"/>
      </w:rPr>
      <w:pict>
        <v:shape id="Εικόνα 38" o:spid="_x0000_s2054" type="#_x0000_t75" alt="KDVM_Logo" style="position:absolute;margin-left:147.5pt;margin-top:10.25pt;width:106.75pt;height:51.85pt;z-index:251661312;visibility:visible">
          <v:imagedata r:id="rId5" o:title="" croptop="14596f" cropbottom="9305f" cropleft="8719f" cropright="7972f"/>
        </v:shape>
      </w:pict>
    </w:r>
  </w:p>
  <w:p w:rsidR="003266BC" w:rsidRDefault="003266BC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BC" w:rsidRDefault="003266BC" w:rsidP="000C55D3">
      <w:pPr>
        <w:spacing w:line="240" w:lineRule="auto"/>
      </w:pPr>
      <w:r>
        <w:separator/>
      </w:r>
    </w:p>
  </w:footnote>
  <w:footnote w:type="continuationSeparator" w:id="0">
    <w:p w:rsidR="003266BC" w:rsidRDefault="003266BC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BC" w:rsidRPr="000C55D3" w:rsidRDefault="003266BC" w:rsidP="003F39FC">
    <w:pPr>
      <w:pStyle w:val="Header"/>
      <w:tabs>
        <w:tab w:val="clear" w:pos="8306"/>
        <w:tab w:val="right" w:pos="8080"/>
      </w:tabs>
      <w:rPr>
        <w:b/>
        <w:bCs/>
      </w:rPr>
    </w:pPr>
    <w:r>
      <w:rPr>
        <w:b/>
        <w:bCs/>
      </w:rPr>
      <w:t xml:space="preserve">  </w:t>
    </w:r>
    <w:r w:rsidRPr="000A5FCA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9.5pt;height:59.25pt">
          <v:imagedata r:id="rId1" o:title=""/>
        </v:shape>
      </w:pict>
    </w:r>
    <w:r>
      <w:rPr>
        <w:b/>
        <w:bCs/>
      </w:rPr>
      <w:t xml:space="preserve">                                                                    </w:t>
    </w:r>
    <w:r>
      <w:rPr>
        <w:noProof/>
        <w:lang w:eastAsia="el-GR"/>
      </w:rPr>
      <w:pict>
        <v:shape id="Εικόνα 129" o:spid="_x0000_i1028" type="#_x0000_t75" style="width:34.5pt;height:36.75pt;visibility:visible">
          <v:imagedata r:id="rId2" o:title=""/>
        </v:shape>
      </w:pict>
    </w:r>
    <w:r>
      <w:rPr>
        <w:b/>
        <w:bCs/>
      </w:rPr>
      <w:t xml:space="preserve">             </w:t>
    </w:r>
  </w:p>
  <w:p w:rsidR="003266BC" w:rsidRDefault="003266BC" w:rsidP="007A5AF6">
    <w:pPr>
      <w:pStyle w:val="Header"/>
      <w:tabs>
        <w:tab w:val="clear" w:pos="4153"/>
        <w:tab w:val="clear" w:pos="8306"/>
        <w:tab w:val="left" w:pos="6521"/>
      </w:tabs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>ΕΛΛΗΝΙΚΗ ΔΗΜΟΚΡΑΤΙΑ</w:t>
    </w:r>
  </w:p>
  <w:p w:rsidR="003266BC" w:rsidRDefault="003266BC" w:rsidP="007A5AF6">
    <w:pPr>
      <w:pStyle w:val="Header"/>
      <w:tabs>
        <w:tab w:val="clear" w:pos="8306"/>
        <w:tab w:val="right" w:pos="5103"/>
        <w:tab w:val="left" w:pos="5387"/>
      </w:tabs>
      <w:ind w:right="-567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 ΝΟΜΟΣ ΑΤΤΙΚΗΣ</w:t>
    </w:r>
  </w:p>
  <w:p w:rsidR="003266BC" w:rsidRPr="0086579D" w:rsidRDefault="003266BC" w:rsidP="007A5AF6">
    <w:pPr>
      <w:pStyle w:val="Header"/>
      <w:tabs>
        <w:tab w:val="clear" w:pos="8306"/>
        <w:tab w:val="right" w:pos="5103"/>
        <w:tab w:val="left" w:pos="5387"/>
      </w:tabs>
      <w:ind w:right="-567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ΔΗΜΟΣ ΚΗΦΙΣΙΑΣ                                                                                                                ΥΠΟΥΡΓΕΙΟ</w:t>
    </w:r>
    <w:r w:rsidRPr="007A5AF6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 xml:space="preserve">ΠΑΙΔΕΙΑΣ  </w:t>
    </w:r>
    <w:r w:rsidRPr="0086579D">
      <w:rPr>
        <w:rFonts w:ascii="Calibri" w:hAnsi="Calibri" w:cs="Calibri"/>
        <w:b/>
        <w:bCs/>
        <w:sz w:val="19"/>
        <w:szCs w:val="19"/>
      </w:rPr>
      <w:t>ΚΑΙ ΘΡΗΣΚΕΥΜΑΤΩΝ</w:t>
    </w:r>
  </w:p>
  <w:p w:rsidR="003266BC" w:rsidRPr="0086579D" w:rsidRDefault="003266BC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86579D"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</w:t>
    </w:r>
    <w:r>
      <w:rPr>
        <w:rFonts w:ascii="Calibri" w:hAnsi="Calibri" w:cs="Calibri"/>
        <w:b/>
        <w:bCs/>
        <w:sz w:val="19"/>
        <w:szCs w:val="19"/>
      </w:rPr>
      <w:t xml:space="preserve">                                          </w:t>
    </w:r>
    <w:r w:rsidRPr="0086579D">
      <w:rPr>
        <w:rFonts w:ascii="Calibri" w:hAnsi="Calibri" w:cs="Calibri"/>
        <w:b/>
        <w:bCs/>
        <w:sz w:val="19"/>
        <w:szCs w:val="19"/>
      </w:rPr>
      <w:t>ΓΕΝΙΚΗ ΓΡΑΜΜΑΤΕΙΑ ΕΠΑΓΓΕΛΜΑΤΙΚΗΣ ΕΚΠΑΙΔΕΥΣΗΣ</w:t>
    </w:r>
  </w:p>
  <w:p w:rsidR="003266BC" w:rsidRPr="003C527E" w:rsidRDefault="003266BC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86579D"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    </w:t>
    </w:r>
    <w:r>
      <w:rPr>
        <w:rFonts w:ascii="Calibri" w:hAnsi="Calibri" w:cs="Calibri"/>
        <w:b/>
        <w:bCs/>
        <w:sz w:val="19"/>
        <w:szCs w:val="19"/>
      </w:rPr>
      <w:t xml:space="preserve">          </w:t>
    </w:r>
    <w:r w:rsidRPr="0086579D">
      <w:rPr>
        <w:rFonts w:ascii="Calibri" w:hAnsi="Calibri" w:cs="Calibri"/>
        <w:b/>
        <w:bCs/>
        <w:sz w:val="19"/>
        <w:szCs w:val="19"/>
      </w:rPr>
      <w:t xml:space="preserve">       </w:t>
    </w:r>
    <w:r>
      <w:rPr>
        <w:rFonts w:ascii="Calibri" w:hAnsi="Calibri" w:cs="Calibri"/>
        <w:b/>
        <w:bCs/>
        <w:sz w:val="19"/>
        <w:szCs w:val="19"/>
      </w:rPr>
      <w:t xml:space="preserve">               </w:t>
    </w:r>
    <w:r w:rsidRPr="0086579D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 xml:space="preserve">   </w:t>
    </w:r>
    <w:r w:rsidRPr="0086579D">
      <w:rPr>
        <w:rFonts w:ascii="Calibri" w:hAnsi="Calibri" w:cs="Calibri"/>
        <w:b/>
        <w:bCs/>
        <w:sz w:val="19"/>
        <w:szCs w:val="19"/>
      </w:rPr>
      <w:t xml:space="preserve">    ΚΑΤΑΡΤΙΣΗΣ ΚΑΙ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A"/>
    <w:rsid w:val="00004D82"/>
    <w:rsid w:val="0000697E"/>
    <w:rsid w:val="000131B3"/>
    <w:rsid w:val="00033B14"/>
    <w:rsid w:val="000424F0"/>
    <w:rsid w:val="000438E3"/>
    <w:rsid w:val="00083938"/>
    <w:rsid w:val="000930B5"/>
    <w:rsid w:val="000A5FCA"/>
    <w:rsid w:val="000C55D3"/>
    <w:rsid w:val="000D6CD2"/>
    <w:rsid w:val="000F43EF"/>
    <w:rsid w:val="00102342"/>
    <w:rsid w:val="001151DB"/>
    <w:rsid w:val="00116ABF"/>
    <w:rsid w:val="00122C96"/>
    <w:rsid w:val="00131A80"/>
    <w:rsid w:val="00147988"/>
    <w:rsid w:val="00151B84"/>
    <w:rsid w:val="0015652E"/>
    <w:rsid w:val="00157E42"/>
    <w:rsid w:val="00162AF4"/>
    <w:rsid w:val="001921A4"/>
    <w:rsid w:val="001E3934"/>
    <w:rsid w:val="001E4C66"/>
    <w:rsid w:val="00202F07"/>
    <w:rsid w:val="00207DB9"/>
    <w:rsid w:val="00213B9E"/>
    <w:rsid w:val="002275F3"/>
    <w:rsid w:val="00232814"/>
    <w:rsid w:val="0023741F"/>
    <w:rsid w:val="002410F9"/>
    <w:rsid w:val="00250BC4"/>
    <w:rsid w:val="00265BD9"/>
    <w:rsid w:val="00272A4E"/>
    <w:rsid w:val="002B2BF5"/>
    <w:rsid w:val="002C1AC3"/>
    <w:rsid w:val="002C56DE"/>
    <w:rsid w:val="002D5FF2"/>
    <w:rsid w:val="0030607D"/>
    <w:rsid w:val="003266BC"/>
    <w:rsid w:val="003370F0"/>
    <w:rsid w:val="003543BF"/>
    <w:rsid w:val="00362F37"/>
    <w:rsid w:val="003A3732"/>
    <w:rsid w:val="003C0F27"/>
    <w:rsid w:val="003C527E"/>
    <w:rsid w:val="003D12B2"/>
    <w:rsid w:val="003F39FC"/>
    <w:rsid w:val="00403569"/>
    <w:rsid w:val="00423EB0"/>
    <w:rsid w:val="004368B3"/>
    <w:rsid w:val="00441D91"/>
    <w:rsid w:val="00446BF2"/>
    <w:rsid w:val="0045609E"/>
    <w:rsid w:val="00493A03"/>
    <w:rsid w:val="004A117F"/>
    <w:rsid w:val="004A6754"/>
    <w:rsid w:val="004A72AA"/>
    <w:rsid w:val="004B3E2B"/>
    <w:rsid w:val="004C5924"/>
    <w:rsid w:val="00500635"/>
    <w:rsid w:val="005260F1"/>
    <w:rsid w:val="00547AB6"/>
    <w:rsid w:val="005C7C7F"/>
    <w:rsid w:val="00612F34"/>
    <w:rsid w:val="0063193D"/>
    <w:rsid w:val="00651B95"/>
    <w:rsid w:val="0068331B"/>
    <w:rsid w:val="0069037E"/>
    <w:rsid w:val="006932A9"/>
    <w:rsid w:val="006A123A"/>
    <w:rsid w:val="006C23AB"/>
    <w:rsid w:val="006C478D"/>
    <w:rsid w:val="006D262C"/>
    <w:rsid w:val="006D4568"/>
    <w:rsid w:val="006E3D0A"/>
    <w:rsid w:val="006F4F2B"/>
    <w:rsid w:val="00724C28"/>
    <w:rsid w:val="007453E9"/>
    <w:rsid w:val="007578D6"/>
    <w:rsid w:val="007653D5"/>
    <w:rsid w:val="00767BE2"/>
    <w:rsid w:val="00776846"/>
    <w:rsid w:val="007A5AF6"/>
    <w:rsid w:val="007D3227"/>
    <w:rsid w:val="007F03CF"/>
    <w:rsid w:val="007F12D8"/>
    <w:rsid w:val="00817803"/>
    <w:rsid w:val="008631A9"/>
    <w:rsid w:val="0086579D"/>
    <w:rsid w:val="008760D6"/>
    <w:rsid w:val="0089061C"/>
    <w:rsid w:val="0089487C"/>
    <w:rsid w:val="008B7AE5"/>
    <w:rsid w:val="009233D6"/>
    <w:rsid w:val="00934D10"/>
    <w:rsid w:val="00954EC5"/>
    <w:rsid w:val="0097070F"/>
    <w:rsid w:val="009771AC"/>
    <w:rsid w:val="009A5174"/>
    <w:rsid w:val="009C26B8"/>
    <w:rsid w:val="009D21C0"/>
    <w:rsid w:val="009E3FC7"/>
    <w:rsid w:val="00A26F38"/>
    <w:rsid w:val="00A54358"/>
    <w:rsid w:val="00A831E1"/>
    <w:rsid w:val="00AA398A"/>
    <w:rsid w:val="00AB48A4"/>
    <w:rsid w:val="00AB4B04"/>
    <w:rsid w:val="00AD4ED6"/>
    <w:rsid w:val="00AF230D"/>
    <w:rsid w:val="00B46706"/>
    <w:rsid w:val="00B74A57"/>
    <w:rsid w:val="00B8724E"/>
    <w:rsid w:val="00BE52EC"/>
    <w:rsid w:val="00BE7E09"/>
    <w:rsid w:val="00C117FB"/>
    <w:rsid w:val="00C1461C"/>
    <w:rsid w:val="00C20731"/>
    <w:rsid w:val="00C402D0"/>
    <w:rsid w:val="00C4185A"/>
    <w:rsid w:val="00C63029"/>
    <w:rsid w:val="00C633A4"/>
    <w:rsid w:val="00C7057C"/>
    <w:rsid w:val="00C81AE4"/>
    <w:rsid w:val="00C8251A"/>
    <w:rsid w:val="00CA26FD"/>
    <w:rsid w:val="00CB0447"/>
    <w:rsid w:val="00CB171F"/>
    <w:rsid w:val="00CC6928"/>
    <w:rsid w:val="00CC7C0E"/>
    <w:rsid w:val="00CD1E5A"/>
    <w:rsid w:val="00CD66EC"/>
    <w:rsid w:val="00CF616D"/>
    <w:rsid w:val="00D20CA4"/>
    <w:rsid w:val="00D6658D"/>
    <w:rsid w:val="00D75C29"/>
    <w:rsid w:val="00DB28BF"/>
    <w:rsid w:val="00DE6B85"/>
    <w:rsid w:val="00E01B66"/>
    <w:rsid w:val="00E03895"/>
    <w:rsid w:val="00E67755"/>
    <w:rsid w:val="00E8436A"/>
    <w:rsid w:val="00EA68D7"/>
    <w:rsid w:val="00EB164A"/>
    <w:rsid w:val="00ED2CF0"/>
    <w:rsid w:val="00ED5682"/>
    <w:rsid w:val="00F03C3A"/>
    <w:rsid w:val="00F37964"/>
    <w:rsid w:val="00F433B0"/>
    <w:rsid w:val="00F43B6F"/>
    <w:rsid w:val="00F63682"/>
    <w:rsid w:val="00F66CF4"/>
    <w:rsid w:val="00F95180"/>
    <w:rsid w:val="00FB0589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="Calibri" w:hAnsi="Ubuntu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A"/>
    <w:pPr>
      <w:spacing w:line="360" w:lineRule="auto"/>
    </w:pPr>
    <w:rPr>
      <w:rFonts w:cs="Ubuntu"/>
      <w:color w:val="0020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4A"/>
    <w:rPr>
      <w:rFonts w:cs="Ubuntu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D3"/>
  </w:style>
  <w:style w:type="paragraph" w:styleId="Footer">
    <w:name w:val="footer"/>
    <w:basedOn w:val="Normal"/>
    <w:link w:val="Foot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D3"/>
  </w:style>
  <w:style w:type="paragraph" w:styleId="BodyText">
    <w:name w:val="Body Text"/>
    <w:basedOn w:val="Normal"/>
    <w:link w:val="BodyTextChar"/>
    <w:uiPriority w:val="99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3B6F"/>
    <w:rPr>
      <w:rFonts w:ascii="Times New Roman" w:hAnsi="Times New Roman" w:cs="Times New Roman"/>
      <w:color w:val="auto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uiPriority w:val="99"/>
    <w:rsid w:val="00F43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3B6F"/>
  </w:style>
  <w:style w:type="paragraph" w:customStyle="1" w:styleId="rtejustify">
    <w:name w:val="rtejustify"/>
    <w:basedOn w:val="Normal"/>
    <w:uiPriority w:val="99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43B6F"/>
    <w:rPr>
      <w:b/>
      <w:bCs/>
    </w:rPr>
  </w:style>
  <w:style w:type="character" w:styleId="Emphasis">
    <w:name w:val="Emphasis"/>
    <w:basedOn w:val="DefaultParagraphFont"/>
    <w:uiPriority w:val="99"/>
    <w:qFormat/>
    <w:rsid w:val="00F43B6F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894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487C"/>
    <w:rPr>
      <w:sz w:val="16"/>
      <w:szCs w:val="16"/>
    </w:rPr>
  </w:style>
  <w:style w:type="character" w:styleId="Hyperlink">
    <w:name w:val="Hyperlink"/>
    <w:basedOn w:val="DefaultParagraphFont"/>
    <w:uiPriority w:val="99"/>
    <w:rsid w:val="00102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avioumathisi@kifiss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fissia.gr/el/koinonikesypiresiesPedia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389</Words>
  <Characters>2106</Characters>
  <Application>Microsoft Office Outlook</Application>
  <DocSecurity>0</DocSecurity>
  <Lines>0</Lines>
  <Paragraphs>0</Paragraphs>
  <ScaleCrop>false</ScaleCrop>
  <Company>MOD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subject/>
  <dc:creator>ΚΑΛΕΝΤΗ ΜΑΡΙΑΝΝΑ</dc:creator>
  <cp:keywords/>
  <dc:description/>
  <cp:lastModifiedBy>kifissia79</cp:lastModifiedBy>
  <cp:revision>10</cp:revision>
  <cp:lastPrinted>2019-12-02T09:01:00Z</cp:lastPrinted>
  <dcterms:created xsi:type="dcterms:W3CDTF">2019-12-02T11:23:00Z</dcterms:created>
  <dcterms:modified xsi:type="dcterms:W3CDTF">2019-12-11T11:36:00Z</dcterms:modified>
</cp:coreProperties>
</file>