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4" w:rsidRDefault="00D83F94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margin-left:122.7pt;margin-top:15.9pt;width:507pt;height:111.25pt;z-index:-251660800;visibility:visible">
            <v:imagedata r:id="rId6" o:title=""/>
          </v:shape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232.4pt;margin-top:-13.4pt;width:316.85pt;height:24pt;z-index:-251658752;visibility:visible;mso-wrap-distance-top:3.6pt;mso-wrap-distance-bottom:3.6pt;mso-position-horizontal-relative:margin" stroked="f">
            <v:textbox>
              <w:txbxContent>
                <w:p w:rsidR="00D83F94" w:rsidRPr="008E4701" w:rsidRDefault="00D83F94" w:rsidP="008E470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E4701">
                    <w:rPr>
                      <w:b/>
                      <w:bCs/>
                      <w:sz w:val="32"/>
                      <w:szCs w:val="32"/>
                    </w:rPr>
                    <w:t>ΠΡΟΫΠΟΛΟΓΙΣΜΟΣ 2022</w:t>
                  </w:r>
                </w:p>
              </w:txbxContent>
            </v:textbox>
            <w10:wrap anchorx="margin"/>
          </v:shape>
        </w:pict>
      </w:r>
    </w:p>
    <w:p w:rsidR="00D83F94" w:rsidRDefault="00D83F94"/>
    <w:p w:rsidR="00D83F94" w:rsidRDefault="00D83F94"/>
    <w:p w:rsidR="00D83F94" w:rsidRDefault="00D83F94"/>
    <w:p w:rsidR="00D83F94" w:rsidRDefault="00D83F94"/>
    <w:p w:rsidR="00D83F94" w:rsidRPr="005E49F6" w:rsidRDefault="00D83F94" w:rsidP="005E49F6">
      <w:r>
        <w:rPr>
          <w:noProof/>
          <w:lang w:eastAsia="el-GR"/>
        </w:rPr>
        <w:pict>
          <v:shape id="Εικόνα 1" o:spid="_x0000_s1028" type="#_x0000_t75" style="position:absolute;margin-left:71.25pt;margin-top:3.35pt;width:699.4pt;height:422.9pt;z-index:-251661824;visibility:visible;mso-position-horizontal-relative:page">
            <v:imagedata r:id="rId7" o:title=""/>
            <w10:wrap anchorx="page"/>
          </v:shape>
        </w:pict>
      </w:r>
    </w:p>
    <w:p w:rsidR="00D83F94" w:rsidRPr="005E49F6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>
      <w:r>
        <w:rPr>
          <w:noProof/>
          <w:lang w:eastAsia="el-GR"/>
        </w:rPr>
        <w:pict>
          <v:shape id="_x0000_s1029" type="#_x0000_t202" style="position:absolute;margin-left:258pt;margin-top:-1.4pt;width:316.85pt;height:24pt;z-index:-251656704;visibility:visible;mso-wrap-distance-top:3.6pt;mso-wrap-distance-bottom:3.6pt;mso-position-horizontal-relative:page" stroked="f">
            <v:textbox>
              <w:txbxContent>
                <w:p w:rsidR="00D83F94" w:rsidRPr="008E4701" w:rsidRDefault="00D83F94" w:rsidP="008E47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E4701">
                    <w:rPr>
                      <w:b/>
                      <w:bCs/>
                      <w:sz w:val="28"/>
                      <w:szCs w:val="28"/>
                    </w:rPr>
                    <w:t>ΙΔΙΑ ΕΣΟΔΑ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l-GR"/>
        </w:rPr>
        <w:pict>
          <v:shape id="_x0000_s1030" type="#_x0000_t202" style="position:absolute;margin-left:0;margin-top:-24.65pt;width:316.85pt;height:24pt;z-index:-251657728;visibility:visible;mso-wrap-distance-top:3.6pt;mso-wrap-distance-bottom:3.6pt;mso-position-horizontal:center;mso-position-horizontal-relative:page" stroked="f">
            <v:textbox>
              <w:txbxContent>
                <w:p w:rsidR="00D83F94" w:rsidRPr="008E4701" w:rsidRDefault="00D83F94" w:rsidP="008E470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E4701">
                    <w:rPr>
                      <w:b/>
                      <w:bCs/>
                      <w:sz w:val="32"/>
                      <w:szCs w:val="32"/>
                    </w:rPr>
                    <w:t>ΠΡΟΫΠΟΛΟΓΙΣΜΟΣ 2022</w:t>
                  </w: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center" w:tblpY="336"/>
        <w:tblW w:w="8505" w:type="dxa"/>
        <w:tblLook w:val="00A0"/>
      </w:tblPr>
      <w:tblGrid>
        <w:gridCol w:w="2320"/>
        <w:gridCol w:w="2500"/>
        <w:gridCol w:w="1984"/>
        <w:gridCol w:w="1701"/>
      </w:tblGrid>
      <w:tr w:rsidR="00D83F94" w:rsidRPr="00170BC0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2020</w:t>
            </w:r>
          </w:p>
        </w:tc>
      </w:tr>
      <w:tr w:rsidR="00D83F94" w:rsidRPr="00170BC0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Τακτικά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22.405.914,59 €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21.613.719,02 €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 22.652.498,18 € </w:t>
            </w:r>
          </w:p>
        </w:tc>
      </w:tr>
      <w:tr w:rsidR="00D83F94" w:rsidRPr="00170BC0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Έκτακτα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   665.250,00 €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    752.523,44 €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       678.163,41 € </w:t>
            </w:r>
          </w:p>
        </w:tc>
      </w:tr>
      <w:tr w:rsidR="00D83F94" w:rsidRPr="00170BC0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5E49F6">
              <w:rPr>
                <w:b/>
                <w:bCs/>
                <w:color w:val="000000"/>
                <w:lang w:eastAsia="el-GR"/>
              </w:rPr>
              <w:t>Έσοδα Π.Ο.Ε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6.164.500,00 €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6.423.921,96 €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5E49F6" w:rsidRDefault="00D83F94" w:rsidP="008E4701">
            <w:pPr>
              <w:spacing w:after="0" w:line="240" w:lineRule="auto"/>
              <w:rPr>
                <w:color w:val="000000"/>
                <w:lang w:eastAsia="el-GR"/>
              </w:rPr>
            </w:pPr>
            <w:r w:rsidRPr="005E49F6">
              <w:rPr>
                <w:color w:val="000000"/>
                <w:lang w:eastAsia="el-GR"/>
              </w:rPr>
              <w:t xml:space="preserve">           5.084.614,26 € </w:t>
            </w:r>
          </w:p>
        </w:tc>
      </w:tr>
    </w:tbl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>
      <w:r>
        <w:rPr>
          <w:noProof/>
          <w:lang w:eastAsia="el-GR"/>
        </w:rPr>
        <w:pict>
          <v:shape id="Εικόνα 3" o:spid="_x0000_s1031" type="#_x0000_t75" style="position:absolute;margin-left:87.45pt;margin-top:23.85pt;width:623.1pt;height:391.7pt;z-index:-251659776;visibility:visible">
            <v:imagedata r:id="rId8" o:title=""/>
          </v:shape>
        </w:pict>
      </w:r>
    </w:p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p w:rsidR="00D83F94" w:rsidRDefault="00D83F94" w:rsidP="005E49F6"/>
    <w:tbl>
      <w:tblPr>
        <w:tblpPr w:leftFromText="180" w:rightFromText="180" w:vertAnchor="text" w:horzAnchor="margin" w:tblpXSpec="center" w:tblpY="64"/>
        <w:tblW w:w="7655" w:type="dxa"/>
        <w:tblLook w:val="00A0"/>
      </w:tblPr>
      <w:tblGrid>
        <w:gridCol w:w="4092"/>
        <w:gridCol w:w="3563"/>
      </w:tblGrid>
      <w:tr w:rsidR="00D83F94" w:rsidRPr="00170BC0">
        <w:trPr>
          <w:trHeight w:val="30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E47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2022</w:t>
            </w:r>
          </w:p>
        </w:tc>
      </w:tr>
      <w:tr w:rsidR="00D83F94" w:rsidRPr="00170BC0">
        <w:trPr>
          <w:trHeight w:val="4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E4701">
              <w:rPr>
                <w:rFonts w:ascii="Arial" w:hAnsi="Arial" w:cs="Arial"/>
                <w:b/>
                <w:bCs/>
                <w:color w:val="000000"/>
                <w:lang w:eastAsia="el-GR"/>
              </w:rPr>
              <w:t>Επενδύσεις με Χρηματοδότηση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E4701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                9.343.715,45 € </w:t>
            </w:r>
          </w:p>
        </w:tc>
      </w:tr>
      <w:tr w:rsidR="00D83F94" w:rsidRPr="00170BC0">
        <w:trPr>
          <w:trHeight w:val="5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E4701">
              <w:rPr>
                <w:rFonts w:ascii="Arial" w:hAnsi="Arial" w:cs="Arial"/>
                <w:b/>
                <w:bCs/>
                <w:color w:val="000000"/>
                <w:lang w:eastAsia="el-GR"/>
              </w:rPr>
              <w:t>Επενδύσεις με Ίδιους Πόρους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F94" w:rsidRPr="008E4701" w:rsidRDefault="00D83F94" w:rsidP="008E47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8E4701">
              <w:rPr>
                <w:rFonts w:ascii="Arial" w:hAnsi="Arial" w:cs="Arial"/>
                <w:b/>
                <w:bCs/>
                <w:color w:val="000000"/>
                <w:lang w:eastAsia="el-GR"/>
              </w:rPr>
              <w:t xml:space="preserve">                 9.410.003,35 € </w:t>
            </w:r>
          </w:p>
        </w:tc>
      </w:tr>
    </w:tbl>
    <w:p w:rsidR="00D83F94" w:rsidRPr="00404195" w:rsidRDefault="00D83F94" w:rsidP="00404195"/>
    <w:p w:rsidR="00D83F94" w:rsidRDefault="00D83F94" w:rsidP="00404195">
      <w:pPr>
        <w:jc w:val="center"/>
      </w:pPr>
    </w:p>
    <w:p w:rsidR="00D83F94" w:rsidRDefault="00D83F94" w:rsidP="00404195">
      <w:pPr>
        <w:jc w:val="center"/>
      </w:pPr>
    </w:p>
    <w:p w:rsidR="00D83F94" w:rsidRDefault="00D83F94" w:rsidP="00404195">
      <w:pPr>
        <w:jc w:val="right"/>
      </w:pPr>
      <w:r>
        <w:rPr>
          <w:noProof/>
          <w:lang w:eastAsia="el-GR"/>
        </w:rPr>
        <w:pict>
          <v:shape id="Εικόνα 10" o:spid="_x0000_s1032" type="#_x0000_t75" style="position:absolute;left:0;text-align:left;margin-left:0;margin-top:14.55pt;width:587.1pt;height:421.95pt;z-index:-251655680;visibility:visible;mso-position-horizontal:center;mso-position-horizontal-relative:page">
            <v:imagedata r:id="rId9" o:title=""/>
            <w10:wrap anchorx="page"/>
          </v:shape>
        </w:pict>
      </w:r>
    </w:p>
    <w:p w:rsidR="00D83F94" w:rsidRDefault="00D83F94" w:rsidP="00404195"/>
    <w:p w:rsidR="00D83F94" w:rsidRPr="00404195" w:rsidRDefault="00D83F94" w:rsidP="00404195"/>
    <w:p w:rsidR="00D83F94" w:rsidRPr="00404195" w:rsidRDefault="00D83F94" w:rsidP="00404195">
      <w:bookmarkStart w:id="0" w:name="_GoBack"/>
      <w:bookmarkEnd w:id="0"/>
    </w:p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Pr="00404195" w:rsidRDefault="00D83F94" w:rsidP="00404195"/>
    <w:p w:rsidR="00D83F94" w:rsidRDefault="00D83F94" w:rsidP="00404195"/>
    <w:p w:rsidR="00D83F94" w:rsidRDefault="00D83F94" w:rsidP="00404195"/>
    <w:p w:rsidR="00D83F94" w:rsidRDefault="00D83F94" w:rsidP="00404195"/>
    <w:p w:rsidR="00D83F94" w:rsidRPr="00404195" w:rsidRDefault="00D83F94" w:rsidP="00404195">
      <w:pPr>
        <w:rPr>
          <w:sz w:val="18"/>
          <w:szCs w:val="18"/>
        </w:rPr>
      </w:pPr>
    </w:p>
    <w:sectPr w:rsidR="00D83F94" w:rsidRPr="00404195" w:rsidSect="005E49F6">
      <w:pgSz w:w="16838" w:h="11906" w:orient="landscape"/>
      <w:pgMar w:top="567" w:right="568" w:bottom="42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94" w:rsidRDefault="00D83F94" w:rsidP="005E49F6">
      <w:pPr>
        <w:spacing w:after="0" w:line="240" w:lineRule="auto"/>
      </w:pPr>
      <w:r>
        <w:separator/>
      </w:r>
    </w:p>
  </w:endnote>
  <w:endnote w:type="continuationSeparator" w:id="0">
    <w:p w:rsidR="00D83F94" w:rsidRDefault="00D83F94" w:rsidP="005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94" w:rsidRDefault="00D83F94" w:rsidP="005E49F6">
      <w:pPr>
        <w:spacing w:after="0" w:line="240" w:lineRule="auto"/>
      </w:pPr>
      <w:r>
        <w:separator/>
      </w:r>
    </w:p>
  </w:footnote>
  <w:footnote w:type="continuationSeparator" w:id="0">
    <w:p w:rsidR="00D83F94" w:rsidRDefault="00D83F94" w:rsidP="005E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F6"/>
    <w:rsid w:val="00002BCE"/>
    <w:rsid w:val="00032128"/>
    <w:rsid w:val="00170BC0"/>
    <w:rsid w:val="00404195"/>
    <w:rsid w:val="004402B5"/>
    <w:rsid w:val="004C5B3B"/>
    <w:rsid w:val="005E49F6"/>
    <w:rsid w:val="00825CB9"/>
    <w:rsid w:val="008E4701"/>
    <w:rsid w:val="00A40A5B"/>
    <w:rsid w:val="00AD17A3"/>
    <w:rsid w:val="00D8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4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F6"/>
  </w:style>
  <w:style w:type="paragraph" w:styleId="Footer">
    <w:name w:val="footer"/>
    <w:basedOn w:val="Normal"/>
    <w:link w:val="FooterChar"/>
    <w:uiPriority w:val="99"/>
    <w:rsid w:val="005E4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ΤΣΙΜΠΟΥΚΑΣ ΣΤΕΛΙΟΣ</dc:creator>
  <cp:keywords/>
  <dc:description/>
  <cp:lastModifiedBy>GRTIPOU</cp:lastModifiedBy>
  <cp:revision>2</cp:revision>
  <dcterms:created xsi:type="dcterms:W3CDTF">2021-12-14T14:45:00Z</dcterms:created>
  <dcterms:modified xsi:type="dcterms:W3CDTF">2021-12-14T14:45:00Z</dcterms:modified>
</cp:coreProperties>
</file>